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E75AB5" w:rsidRPr="001645BD">
        <w:trPr>
          <w:trHeight w:hRule="exact" w:val="1666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E75AB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75AB5" w:rsidRPr="001645B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75AB5" w:rsidRPr="001645BD">
        <w:trPr>
          <w:trHeight w:hRule="exact" w:val="211"/>
        </w:trPr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>
        <w:trPr>
          <w:trHeight w:hRule="exact" w:val="416"/>
        </w:trPr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5AB5" w:rsidRPr="001645BD">
        <w:trPr>
          <w:trHeight w:hRule="exact" w:val="277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75AB5">
        <w:trPr>
          <w:trHeight w:hRule="exact" w:val="555"/>
        </w:trPr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5AB5" w:rsidRDefault="001645B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E75AB5">
        <w:trPr>
          <w:trHeight w:hRule="exact" w:val="277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75AB5">
        <w:trPr>
          <w:trHeight w:hRule="exact" w:val="277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  <w:tc>
          <w:tcPr>
            <w:tcW w:w="2836" w:type="dxa"/>
          </w:tcPr>
          <w:p w:rsidR="00E75AB5" w:rsidRDefault="00E75AB5"/>
        </w:tc>
      </w:tr>
      <w:tr w:rsidR="00E75AB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75AB5">
        <w:trPr>
          <w:trHeight w:hRule="exact" w:val="775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Логопсихология</w:t>
            </w:r>
          </w:p>
          <w:p w:rsidR="00E75AB5" w:rsidRDefault="001645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К.М.08.02</w:t>
            </w:r>
          </w:p>
        </w:tc>
        <w:tc>
          <w:tcPr>
            <w:tcW w:w="2836" w:type="dxa"/>
          </w:tcPr>
          <w:p w:rsidR="00E75AB5" w:rsidRDefault="00E75AB5"/>
        </w:tc>
      </w:tr>
      <w:tr w:rsidR="00E75AB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75AB5" w:rsidRPr="001645BD">
        <w:trPr>
          <w:trHeight w:hRule="exact" w:val="1396"/>
        </w:trPr>
        <w:tc>
          <w:tcPr>
            <w:tcW w:w="426" w:type="dxa"/>
          </w:tcPr>
          <w:p w:rsidR="00E75AB5" w:rsidRDefault="00E75AB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75AB5" w:rsidRPr="001645B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75AB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  <w:tc>
          <w:tcPr>
            <w:tcW w:w="2836" w:type="dxa"/>
          </w:tcPr>
          <w:p w:rsidR="00E75AB5" w:rsidRDefault="00E75AB5"/>
        </w:tc>
      </w:tr>
      <w:tr w:rsidR="00E75AB5">
        <w:trPr>
          <w:trHeight w:hRule="exact" w:val="155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  <w:tc>
          <w:tcPr>
            <w:tcW w:w="2836" w:type="dxa"/>
          </w:tcPr>
          <w:p w:rsidR="00E75AB5" w:rsidRDefault="00E75AB5"/>
        </w:tc>
      </w:tr>
      <w:tr w:rsidR="00E75AB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75AB5" w:rsidRPr="001645B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75AB5" w:rsidRPr="001645B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E75AB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E75AB5">
        <w:trPr>
          <w:trHeight w:hRule="exact" w:val="307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</w:tr>
      <w:tr w:rsidR="00E75AB5">
        <w:trPr>
          <w:trHeight w:hRule="exact" w:val="2416"/>
        </w:trPr>
        <w:tc>
          <w:tcPr>
            <w:tcW w:w="426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1419" w:type="dxa"/>
          </w:tcPr>
          <w:p w:rsidR="00E75AB5" w:rsidRDefault="00E75AB5"/>
        </w:tc>
        <w:tc>
          <w:tcPr>
            <w:tcW w:w="710" w:type="dxa"/>
          </w:tcPr>
          <w:p w:rsidR="00E75AB5" w:rsidRDefault="00E75AB5"/>
        </w:tc>
        <w:tc>
          <w:tcPr>
            <w:tcW w:w="426" w:type="dxa"/>
          </w:tcPr>
          <w:p w:rsidR="00E75AB5" w:rsidRDefault="00E75AB5"/>
        </w:tc>
        <w:tc>
          <w:tcPr>
            <w:tcW w:w="1277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  <w:tc>
          <w:tcPr>
            <w:tcW w:w="2836" w:type="dxa"/>
          </w:tcPr>
          <w:p w:rsidR="00E75AB5" w:rsidRDefault="00E75AB5"/>
        </w:tc>
      </w:tr>
      <w:tr w:rsidR="00E75AB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75AB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CC4C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1645BD"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E75AB5" w:rsidRPr="001645BD" w:rsidRDefault="00E75A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75AB5" w:rsidRPr="001645BD" w:rsidRDefault="00E75A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75AB5" w:rsidRDefault="001645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75AB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пс.н, доцент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75AB5" w:rsidRPr="00CC4CF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75AB5">
        <w:trPr>
          <w:trHeight w:hRule="exact" w:val="555"/>
        </w:trPr>
        <w:tc>
          <w:tcPr>
            <w:tcW w:w="9640" w:type="dxa"/>
          </w:tcPr>
          <w:p w:rsidR="00E75AB5" w:rsidRDefault="00E75AB5"/>
        </w:tc>
      </w:tr>
      <w:tr w:rsidR="00E75AB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75AB5" w:rsidRDefault="001645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 w:rsidRPr="00CC4C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75AB5" w:rsidRPr="00CC4CF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«Логопсихология» в течение 2021/2022 учебного года: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E75AB5" w:rsidRPr="00CC4CF9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К.М.08.02 «Логопсихология».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75AB5" w:rsidRPr="00CC4CF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«Логопсихология»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75AB5" w:rsidRPr="00CC4CF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E75A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E75AB5" w:rsidRPr="00CC4CF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E75AB5" w:rsidRPr="00CC4C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E75AB5" w:rsidRPr="00CC4CF9">
        <w:trPr>
          <w:trHeight w:hRule="exact" w:val="277"/>
        </w:trPr>
        <w:tc>
          <w:tcPr>
            <w:tcW w:w="964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 w:rsidRPr="00CC4C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проектированию и сопровождению индивидуальных образовательных маршрутов детей с нарушениями речи</w:t>
            </w:r>
          </w:p>
        </w:tc>
      </w:tr>
      <w:tr w:rsidR="00E75A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5AB5" w:rsidRPr="00CC4CF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закономерности и условия, нормы и ограничения проектирования и реализации индивидуальных бразовательных маршрутов с учётом особенностей развития детей с нарушениями речи</w:t>
            </w:r>
          </w:p>
        </w:tc>
      </w:tr>
      <w:tr w:rsidR="00E75AB5" w:rsidRPr="00CC4CF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технологии проектирования и реализации индивидуальных образовательных маршрутов детей с нарушениями речи</w:t>
            </w:r>
          </w:p>
        </w:tc>
      </w:tr>
      <w:tr w:rsidR="00E75AB5" w:rsidRPr="00CC4CF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уметь проектировать и реализовывать индивидуальные образовательные маршруты детей с нарушениями речи; анализировать эффективность реализации индивидуальных образовательных маршрутов детей с нарушениями речи, при необходимости корректировать их содержание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75AB5" w:rsidRPr="00CC4CF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ПК-8.4 уметь консультировать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</w:t>
            </w:r>
          </w:p>
        </w:tc>
      </w:tr>
      <w:tr w:rsidR="00E75AB5" w:rsidRPr="00CC4CF9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ПК-8.5 владеть технологиями индивидуализации образования и педагогического сопровождения проектирования и реализации детьми с нарушениями речи индивидуальных образовательных маршрутов; технологиями проектирования и реализации индивидуальных образовательных маршрутов с учётом особенностей развития детей с нарушениями речи</w:t>
            </w:r>
          </w:p>
        </w:tc>
      </w:tr>
      <w:tr w:rsidR="00E75AB5" w:rsidRPr="00CC4CF9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владеть методами анализа эффективности реализации индивидуальных образовательных маршрутов детей с нарушениями речи; навыками консультирования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</w:t>
            </w:r>
          </w:p>
        </w:tc>
      </w:tr>
      <w:tr w:rsidR="00E75AB5" w:rsidRPr="00CC4CF9">
        <w:trPr>
          <w:trHeight w:hRule="exact" w:val="416"/>
        </w:trPr>
        <w:tc>
          <w:tcPr>
            <w:tcW w:w="397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 w:rsidRPr="00CC4CF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75AB5" w:rsidRPr="00CC4CF9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К.М.08.02 «Логопсихология» относится к обязательной части, является дисциплиной Блока Б1. «Дисциплины (модули)». Модуль "Психологическое сопровождение образования детей с нарушением речи"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E75AB5" w:rsidRPr="00CC4CF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75AB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E75AB5"/>
        </w:tc>
      </w:tr>
      <w:tr w:rsidR="00E75AB5" w:rsidRPr="00CC4CF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слуха, речи и зрения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Основы нейрофизиологии и высшей нервной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деятельности детей и подростков</w:t>
            </w:r>
          </w:p>
          <w:p w:rsidR="00E75AB5" w:rsidRDefault="001645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Специальная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Аграмматическая дисграфия у обучающихся с ТНР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Дизорфография младших школьников с ОНР</w:t>
            </w:r>
          </w:p>
          <w:p w:rsidR="00E75AB5" w:rsidRPr="001645BD" w:rsidRDefault="001645BD">
            <w:pPr>
              <w:spacing w:after="0" w:line="240" w:lineRule="auto"/>
              <w:jc w:val="center"/>
              <w:rPr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lang w:val="ru-RU"/>
              </w:rPr>
              <w:t>Логопедическая ритмика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ПК-8</w:t>
            </w:r>
          </w:p>
        </w:tc>
      </w:tr>
      <w:tr w:rsidR="00E75AB5" w:rsidRPr="00CC4CF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75AB5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AB5">
        <w:trPr>
          <w:trHeight w:hRule="exact" w:val="416"/>
        </w:trPr>
        <w:tc>
          <w:tcPr>
            <w:tcW w:w="3970" w:type="dxa"/>
          </w:tcPr>
          <w:p w:rsidR="00E75AB5" w:rsidRDefault="00E75AB5"/>
        </w:tc>
        <w:tc>
          <w:tcPr>
            <w:tcW w:w="3828" w:type="dxa"/>
          </w:tcPr>
          <w:p w:rsidR="00E75AB5" w:rsidRDefault="00E75AB5"/>
        </w:tc>
        <w:tc>
          <w:tcPr>
            <w:tcW w:w="852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</w:tr>
      <w:tr w:rsidR="00E75AB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E75AB5">
        <w:trPr>
          <w:trHeight w:hRule="exact" w:val="277"/>
        </w:trPr>
        <w:tc>
          <w:tcPr>
            <w:tcW w:w="3970" w:type="dxa"/>
          </w:tcPr>
          <w:p w:rsidR="00E75AB5" w:rsidRDefault="00E75AB5"/>
        </w:tc>
        <w:tc>
          <w:tcPr>
            <w:tcW w:w="3828" w:type="dxa"/>
          </w:tcPr>
          <w:p w:rsidR="00E75AB5" w:rsidRDefault="00E75AB5"/>
        </w:tc>
        <w:tc>
          <w:tcPr>
            <w:tcW w:w="852" w:type="dxa"/>
          </w:tcPr>
          <w:p w:rsidR="00E75AB5" w:rsidRDefault="00E75AB5"/>
        </w:tc>
        <w:tc>
          <w:tcPr>
            <w:tcW w:w="993" w:type="dxa"/>
          </w:tcPr>
          <w:p w:rsidR="00E75AB5" w:rsidRDefault="00E75AB5"/>
        </w:tc>
      </w:tr>
      <w:tr w:rsidR="00E75AB5" w:rsidRPr="00CC4CF9">
        <w:trPr>
          <w:trHeight w:hRule="exact" w:val="14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75AB5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E75AB5">
        <w:trPr>
          <w:trHeight w:hRule="exact" w:val="416"/>
        </w:trPr>
        <w:tc>
          <w:tcPr>
            <w:tcW w:w="5671" w:type="dxa"/>
          </w:tcPr>
          <w:p w:rsidR="00E75AB5" w:rsidRDefault="00E75AB5"/>
        </w:tc>
        <w:tc>
          <w:tcPr>
            <w:tcW w:w="1702" w:type="dxa"/>
          </w:tcPr>
          <w:p w:rsidR="00E75AB5" w:rsidRDefault="00E75AB5"/>
        </w:tc>
        <w:tc>
          <w:tcPr>
            <w:tcW w:w="1135" w:type="dxa"/>
          </w:tcPr>
          <w:p w:rsidR="00E75AB5" w:rsidRDefault="00E75AB5"/>
        </w:tc>
        <w:tc>
          <w:tcPr>
            <w:tcW w:w="1135" w:type="dxa"/>
          </w:tcPr>
          <w:p w:rsidR="00E75AB5" w:rsidRDefault="00E75AB5"/>
        </w:tc>
      </w:tr>
      <w:tr w:rsidR="00E75A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75AB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5AB5" w:rsidRDefault="00E75AB5"/>
        </w:tc>
      </w:tr>
      <w:tr w:rsidR="00E75A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Логопсихология как наука. Предмет и задачи логопсихологии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Особенности формирования различных видов деятельности при нарушениях речевого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Психодиагностика и психокорекция в логопсихологии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Практическое занятие № 1. Логопсихология как наука.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задачи логопсихологии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№ 2. Особенности формирования различных видов деятельности при нарушениях речевого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№3. Психодиагностика и психокорекция в логопсихологии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75A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5AB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AB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E75AB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75AB5" w:rsidRPr="001645BD">
        <w:trPr>
          <w:trHeight w:hRule="exact" w:val="883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 w:rsidRPr="00CC4CF9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75A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75A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75AB5" w:rsidRPr="001645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Логопсихология как наука. Предмет и задачи логопсихологии</w:t>
            </w:r>
          </w:p>
        </w:tc>
      </w:tr>
      <w:tr w:rsidR="00E75AB5" w:rsidRPr="00CC4CF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Внутрисистемные и межсистемные связи логопсихологии, ее взаимодействие со смежными наукамиРоль речи в психическом развитии ребенка.                     Основные функции речи: коммуникативная, обобщающая, регулирующая.  Соотношение первичных и вторичных признаков в структуре речевого дефекта.  Причины первичных речевых нарушений. Лингвистическая характеристика речевых нарушений. Понятие о разных видах речи: внешней и внутренней, устной и письменной, импрессивной и экспрессивной. Составные компоненты (стороны) речи: фонемы, лексика, грамматический строй, просодика. Возможные варианты нарушений разных компонентов (сторон) речи. Недостатки звукопроизношения: отсутствие, замена, искажение, смещение звуков. Недостатки слово- и фразообразования: бедный словарь, недоговаривания, перестановка звуков (элизии, контаминации, персеверации), аграмматизмы, несогласование слов во фразе). Недостатки мелодико-интонационной стороны речи: разные характеристики силы, высоты и тембра голоса (тихий, хриплый, сдавленный, вялый, невыразительный, визгливый, глухой, немодулированный и пр.). Недостатки темпо-ритмической стороны речи: ускоренный темп, замедленный темп, запинки (необоснованные паузы, спотыкания, скандирование звуков и слов). Недостатки письменной речи: неправильное буквенное обозначение звуков, недописки, пропуски и смешение букв в слове, несогласования и перестановки слов во фразе, выходы за строчку.</w:t>
            </w:r>
          </w:p>
        </w:tc>
      </w:tr>
      <w:tr w:rsidR="00E75AB5" w:rsidRPr="00CC4CF9">
        <w:trPr>
          <w:trHeight w:hRule="exact" w:val="3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Особенности формирования различных видов деятельности при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нарушениях речевого развития</w:t>
            </w:r>
          </w:p>
        </w:tc>
      </w:tr>
      <w:tr w:rsidR="00E75AB5" w:rsidRPr="001645B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деятельности. Компоненты деятельности. Характеристика деятельности у детей с нарушениями речевого развития. Особенности игровой, трудовой, продуктивной, учебной деятельности детей с общим недоразвитием речи. Формирование различных видов деятельности у детей с тяжелыми нарушениями речи</w:t>
            </w:r>
          </w:p>
        </w:tc>
      </w:tr>
      <w:tr w:rsidR="00E75AB5" w:rsidRPr="001645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Психодиагностика и психокорекция в логопсихологии</w:t>
            </w:r>
          </w:p>
        </w:tc>
      </w:tr>
      <w:tr w:rsidR="00E75AB5" w:rsidRPr="001645B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 лиц с речевыми нарушениями .  Индивидуальные и групповые психолого- педагогические характеристики. Подбор диагностического материала, последовательность и особенности проведения психолого-педагогического обследования детей. Обсуждение результатов обследования. Ведение документации.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психо-коррекционной работы в логопсихологии</w:t>
            </w:r>
          </w:p>
        </w:tc>
      </w:tr>
      <w:tr w:rsidR="00E75A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75AB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Практическое занятие № 1. Логопсихология как наука.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логопсихологии</w:t>
            </w:r>
          </w:p>
        </w:tc>
      </w:tr>
      <w:tr w:rsidR="00E75AB5" w:rsidRPr="001645B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Логопсихология  как  наука.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Связь  логопсихологии  с  общей  психологией  и  другими  разделами  специальной психологии.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Предмет,  объект,  цель,  задачи  логопсихологии.  Естественнонаучные  основы логопсихологии.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Учение  Выготского Л.С.  о  взаимосвязанной  системе  дефектов,  об  актуальном уровне  умственного  развития  и  о  зоне  ближайшего развития.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Структура  логопсихологии: дошкольной,   школьной,  подростков и взрослых.</w:t>
            </w:r>
          </w:p>
        </w:tc>
      </w:tr>
      <w:tr w:rsidR="00E75AB5" w:rsidRPr="001645B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 2. Особенности формирования различных видов деятельности при нарушениях речевого развития</w:t>
            </w:r>
          </w:p>
        </w:tc>
      </w:tr>
      <w:tr w:rsidR="00E75AB5" w:rsidRPr="00CC4CF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Подсистема акустического анализа речи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Система вербально-образных связей; их роль в процессе восприятия и смысловой переработки речевого сообщения.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Под¬система моторных структур, обеспечивающих усвоение лингвис¬тических кодов и их функционирование в процессе передачи ин¬формации средствами языка.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Типы патологических функциональ¬ных систем речи.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Классификация речевых нарушений по психологическим механизмам (по Р.Е. Левиной,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Лурия). Основные симптомокомплексы речевых нарушений, обусловленные патологией сенсомоторных процессов и операций кодирования языка как знаково- символической системы.</w:t>
            </w:r>
          </w:p>
        </w:tc>
      </w:tr>
      <w:tr w:rsidR="00E75AB5" w:rsidRPr="001645B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Практическое занятие №3. Психодиагностика и психокорекция в логопсихологии</w:t>
            </w:r>
          </w:p>
        </w:tc>
      </w:tr>
      <w:tr w:rsidR="00E75AB5" w:rsidRPr="001645B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Задачи и методы психолого-педагогического изучения детей с речевой патологией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Социально-психологические проблемы лиц с речевыми нарушениями.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Психологическая коррекция в системе психолого-педагогической помощи детям с речевыми нарушениями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Профилактика нарушений интеллектуального и личностного развития у детей с речевой патологией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Психологическое консультирование в системе психолого-педагогической помощи детям с речевыми нарушениями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75AB5" w:rsidRPr="00CC4CF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E75A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75AB5" w:rsidRPr="00CC4CF9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«Логопсихология» / Таротенко О.А.. – Омск: Изд-во Омской гуманитарной академии, 0.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75AB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75AB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Шипицына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Мамайчук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Михаленкова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Ростомашвили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Кац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978-5-534-02326-8.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F76586">
                <w:rPr>
                  <w:rStyle w:val="a3"/>
                </w:rPr>
                <w:t>https://urait.ru/bcode/401009</w:t>
              </w:r>
            </w:hyperlink>
            <w:r>
              <w:t xml:space="preserve"> </w:t>
            </w:r>
          </w:p>
        </w:tc>
      </w:tr>
      <w:tr w:rsidR="00E75AB5" w:rsidRPr="001645B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Ахутина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Фотекова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978-5-534-03840-8.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5BD">
              <w:rPr>
                <w:lang w:val="ru-RU"/>
              </w:rPr>
              <w:t xml:space="preserve"> </w:t>
            </w:r>
            <w:hyperlink r:id="rId5" w:history="1">
              <w:r w:rsidR="00F76586">
                <w:rPr>
                  <w:rStyle w:val="a3"/>
                  <w:lang w:val="ru-RU"/>
                </w:rPr>
                <w:t>https://urait.ru/bcode/415431</w:t>
              </w:r>
            </w:hyperlink>
            <w:r w:rsidRPr="001645BD">
              <w:rPr>
                <w:lang w:val="ru-RU"/>
              </w:rPr>
              <w:t xml:space="preserve"> </w:t>
            </w:r>
          </w:p>
        </w:tc>
      </w:tr>
      <w:tr w:rsidR="00E75AB5">
        <w:trPr>
          <w:trHeight w:hRule="exact" w:val="304"/>
        </w:trPr>
        <w:tc>
          <w:tcPr>
            <w:tcW w:w="285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75AB5" w:rsidRPr="001645B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Фалетрова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978-5-534-08946-2.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645BD">
              <w:rPr>
                <w:lang w:val="ru-RU"/>
              </w:rPr>
              <w:t xml:space="preserve"> </w:t>
            </w:r>
            <w:hyperlink r:id="rId6" w:history="1">
              <w:r w:rsidR="00F76586">
                <w:rPr>
                  <w:rStyle w:val="a3"/>
                  <w:lang w:val="ru-RU"/>
                </w:rPr>
                <w:t>https://urait.ru/bcode/437268</w:t>
              </w:r>
            </w:hyperlink>
            <w:r w:rsidRPr="001645BD">
              <w:rPr>
                <w:lang w:val="ru-RU"/>
              </w:rPr>
              <w:t xml:space="preserve"> </w:t>
            </w:r>
          </w:p>
        </w:tc>
      </w:tr>
      <w:tr w:rsidR="00E75AB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ненормативного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Руденский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645BD">
              <w:rPr>
                <w:lang w:val="ru-RU"/>
              </w:rPr>
              <w:t xml:space="preserve"> 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645B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978-5-534-07970-8.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F76586">
                <w:rPr>
                  <w:rStyle w:val="a3"/>
                </w:rPr>
                <w:t>https://urait.ru/bcode/424036</w:t>
              </w:r>
            </w:hyperlink>
            <w:r>
              <w:t xml:space="preserve"> </w:t>
            </w:r>
          </w:p>
        </w:tc>
      </w:tr>
      <w:tr w:rsidR="00E75AB5" w:rsidRPr="001645B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75AB5" w:rsidRPr="001645BD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114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 w:rsidRPr="00CC4CF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75AB5" w:rsidRPr="00CC4CF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75AB5" w:rsidRPr="001645BD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 w:rsidRPr="001645BD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75AB5" w:rsidRPr="001645B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75AB5" w:rsidRPr="001645B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75AB5" w:rsidRPr="001645BD" w:rsidRDefault="00E75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75AB5" w:rsidRDefault="00164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75AB5" w:rsidRDefault="00164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75AB5" w:rsidRPr="001645BD" w:rsidRDefault="00E75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75AB5" w:rsidRPr="001645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75AB5" w:rsidRPr="001645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F765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75AB5" w:rsidRPr="001645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D114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75A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75AB5" w:rsidRPr="001645BD">
        <w:trPr>
          <w:trHeight w:hRule="exact" w:val="61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E75AB5" w:rsidRPr="001645BD" w:rsidRDefault="001645BD">
      <w:pPr>
        <w:rPr>
          <w:sz w:val="0"/>
          <w:szCs w:val="0"/>
          <w:lang w:val="ru-RU"/>
        </w:rPr>
      </w:pPr>
      <w:r w:rsidRPr="001645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 w:rsidRPr="001645B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75AB5" w:rsidRPr="001645BD">
        <w:trPr>
          <w:trHeight w:hRule="exact" w:val="277"/>
        </w:trPr>
        <w:tc>
          <w:tcPr>
            <w:tcW w:w="9640" w:type="dxa"/>
          </w:tcPr>
          <w:p w:rsidR="00E75AB5" w:rsidRPr="001645BD" w:rsidRDefault="00E75AB5">
            <w:pPr>
              <w:rPr>
                <w:lang w:val="ru-RU"/>
              </w:rPr>
            </w:pPr>
          </w:p>
        </w:tc>
      </w:tr>
      <w:tr w:rsidR="00E75AB5" w:rsidRPr="001645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75AB5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75AB5" w:rsidRPr="001645BD" w:rsidRDefault="00164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D114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75AB5" w:rsidRDefault="00164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E75AB5" w:rsidRDefault="001645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5AB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5AB5" w:rsidRDefault="001645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E75AB5" w:rsidRDefault="00E75AB5"/>
    <w:sectPr w:rsidR="00E75AB5" w:rsidSect="00E75AB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41D5"/>
    <w:rsid w:val="001645BD"/>
    <w:rsid w:val="001F0BC7"/>
    <w:rsid w:val="00804E04"/>
    <w:rsid w:val="00CC4CF9"/>
    <w:rsid w:val="00D114DA"/>
    <w:rsid w:val="00D31453"/>
    <w:rsid w:val="00E209E2"/>
    <w:rsid w:val="00E75AB5"/>
    <w:rsid w:val="00F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B4F910-9011-4A0B-B011-187C45B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4D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2403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26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1543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government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0100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6026</Words>
  <Characters>34349</Characters>
  <Application>Microsoft Office Word</Application>
  <DocSecurity>0</DocSecurity>
  <Lines>286</Lines>
  <Paragraphs>80</Paragraphs>
  <ScaleCrop>false</ScaleCrop>
  <Company/>
  <LinksUpToDate>false</LinksUpToDate>
  <CharactersWithSpaces>40295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2021-2022_ФГОС3++2021_Бак-ЗФО-СДО(Логопедия)(21)_plx_Логопсихология</dc:title>
  <dc:creator>FastReport.NET</dc:creator>
  <cp:lastModifiedBy>Mark Bernstorf</cp:lastModifiedBy>
  <cp:revision>6</cp:revision>
  <dcterms:created xsi:type="dcterms:W3CDTF">2022-03-03T06:08:00Z</dcterms:created>
  <dcterms:modified xsi:type="dcterms:W3CDTF">2022-11-13T15:42:00Z</dcterms:modified>
</cp:coreProperties>
</file>